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99E" w:rsidRPr="005A612D" w:rsidRDefault="00D3699E" w:rsidP="00D3699E">
      <w:pPr>
        <w:spacing w:after="0" w:line="240" w:lineRule="auto"/>
        <w:jc w:val="center"/>
        <w:rPr>
          <w:b/>
          <w:sz w:val="28"/>
          <w:szCs w:val="28"/>
        </w:rPr>
      </w:pPr>
      <w:bookmarkStart w:id="0" w:name="_GoBack"/>
      <w:bookmarkEnd w:id="0"/>
      <w:r w:rsidRPr="005A612D">
        <w:rPr>
          <w:b/>
          <w:sz w:val="28"/>
          <w:szCs w:val="28"/>
        </w:rPr>
        <w:t>AMORIS LAETITIA – La Alegría del amor</w:t>
      </w:r>
    </w:p>
    <w:p w:rsidR="00130B7E" w:rsidRDefault="00130B7E" w:rsidP="00D3699E">
      <w:pPr>
        <w:spacing w:after="0" w:line="240" w:lineRule="auto"/>
        <w:jc w:val="center"/>
        <w:rPr>
          <w:b/>
          <w:sz w:val="24"/>
          <w:szCs w:val="24"/>
        </w:rPr>
      </w:pPr>
    </w:p>
    <w:p w:rsidR="00130B7E" w:rsidRDefault="00130B7E" w:rsidP="00D3699E">
      <w:pPr>
        <w:spacing w:after="0" w:line="240" w:lineRule="auto"/>
        <w:jc w:val="center"/>
        <w:rPr>
          <w:b/>
          <w:sz w:val="24"/>
          <w:szCs w:val="24"/>
        </w:rPr>
      </w:pPr>
    </w:p>
    <w:p w:rsidR="00130B7E" w:rsidRPr="00130B7E" w:rsidRDefault="00130B7E" w:rsidP="00130B7E">
      <w:pPr>
        <w:spacing w:after="0" w:line="240" w:lineRule="auto"/>
        <w:jc w:val="center"/>
        <w:rPr>
          <w:b/>
          <w:sz w:val="24"/>
          <w:szCs w:val="24"/>
        </w:rPr>
      </w:pPr>
      <w:proofErr w:type="gramStart"/>
      <w:r w:rsidRPr="00130B7E">
        <w:rPr>
          <w:b/>
          <w:sz w:val="24"/>
          <w:szCs w:val="24"/>
        </w:rPr>
        <w:t>«¡</w:t>
      </w:r>
      <w:proofErr w:type="gramEnd"/>
      <w:r w:rsidRPr="00130B7E">
        <w:rPr>
          <w:b/>
          <w:sz w:val="24"/>
          <w:szCs w:val="24"/>
        </w:rPr>
        <w:t>Dichoso el que teme al Señor,</w:t>
      </w:r>
      <w:r w:rsidRPr="00130B7E">
        <w:rPr>
          <w:b/>
          <w:sz w:val="24"/>
          <w:szCs w:val="24"/>
        </w:rPr>
        <w:br/>
        <w:t>y sigue sus caminos!</w:t>
      </w:r>
      <w:r w:rsidRPr="00130B7E">
        <w:rPr>
          <w:b/>
          <w:sz w:val="24"/>
          <w:szCs w:val="24"/>
        </w:rPr>
        <w:br/>
        <w:t>Del trabajo de tus manos comerás,</w:t>
      </w:r>
      <w:r w:rsidRPr="00130B7E">
        <w:rPr>
          <w:b/>
          <w:sz w:val="24"/>
          <w:szCs w:val="24"/>
        </w:rPr>
        <w:br/>
        <w:t>serás dichoso, te irá bien.</w:t>
      </w:r>
      <w:r w:rsidRPr="00130B7E">
        <w:rPr>
          <w:b/>
          <w:sz w:val="24"/>
          <w:szCs w:val="24"/>
        </w:rPr>
        <w:br/>
      </w:r>
      <w:proofErr w:type="gramStart"/>
      <w:r w:rsidRPr="00130B7E">
        <w:rPr>
          <w:b/>
          <w:sz w:val="24"/>
          <w:szCs w:val="24"/>
        </w:rPr>
        <w:t>Tu</w:t>
      </w:r>
      <w:proofErr w:type="gramEnd"/>
      <w:r w:rsidRPr="00130B7E">
        <w:rPr>
          <w:b/>
          <w:sz w:val="24"/>
          <w:szCs w:val="24"/>
        </w:rPr>
        <w:t xml:space="preserve"> esposa, como parra fecunda,</w:t>
      </w:r>
      <w:r w:rsidRPr="00130B7E">
        <w:rPr>
          <w:b/>
          <w:sz w:val="24"/>
          <w:szCs w:val="24"/>
        </w:rPr>
        <w:br/>
        <w:t>en medio de tu casa;</w:t>
      </w:r>
      <w:r w:rsidRPr="00130B7E">
        <w:rPr>
          <w:b/>
          <w:sz w:val="24"/>
          <w:szCs w:val="24"/>
        </w:rPr>
        <w:br/>
        <w:t>tus hijos como brotes de olivo,</w:t>
      </w:r>
      <w:r w:rsidRPr="00130B7E">
        <w:rPr>
          <w:b/>
          <w:sz w:val="24"/>
          <w:szCs w:val="24"/>
        </w:rPr>
        <w:br/>
        <w:t>alrededor de tu mesa.</w:t>
      </w:r>
      <w:r w:rsidRPr="00130B7E">
        <w:rPr>
          <w:b/>
          <w:sz w:val="24"/>
          <w:szCs w:val="24"/>
        </w:rPr>
        <w:br/>
        <w:t>Esta es la bendición del hombre</w:t>
      </w:r>
      <w:r w:rsidRPr="00130B7E">
        <w:rPr>
          <w:b/>
          <w:sz w:val="24"/>
          <w:szCs w:val="24"/>
        </w:rPr>
        <w:br/>
        <w:t>que teme al Señor.</w:t>
      </w:r>
      <w:r w:rsidRPr="00130B7E">
        <w:rPr>
          <w:b/>
          <w:sz w:val="24"/>
          <w:szCs w:val="24"/>
        </w:rPr>
        <w:br/>
        <w:t>Que el Señor te bendiga desde Sión,</w:t>
      </w:r>
      <w:r w:rsidRPr="00130B7E">
        <w:rPr>
          <w:b/>
          <w:sz w:val="24"/>
          <w:szCs w:val="24"/>
        </w:rPr>
        <w:br/>
        <w:t>que veas la prosperidad de Jerusalén,</w:t>
      </w:r>
      <w:r w:rsidRPr="00130B7E">
        <w:rPr>
          <w:b/>
          <w:sz w:val="24"/>
          <w:szCs w:val="24"/>
        </w:rPr>
        <w:br/>
        <w:t>todos los días de tu vida;</w:t>
      </w:r>
      <w:r w:rsidRPr="00130B7E">
        <w:rPr>
          <w:b/>
          <w:sz w:val="24"/>
          <w:szCs w:val="24"/>
        </w:rPr>
        <w:br/>
        <w:t>que veas a los hijos de tus hijos.</w:t>
      </w:r>
      <w:r w:rsidRPr="00130B7E">
        <w:rPr>
          <w:b/>
          <w:sz w:val="24"/>
          <w:szCs w:val="24"/>
        </w:rPr>
        <w:br/>
        <w:t>¡Paz a Israel!» (</w:t>
      </w:r>
      <w:r w:rsidRPr="00130B7E">
        <w:rPr>
          <w:b/>
          <w:i/>
          <w:iCs/>
          <w:sz w:val="24"/>
          <w:szCs w:val="24"/>
        </w:rPr>
        <w:t>Sal</w:t>
      </w:r>
      <w:r w:rsidRPr="00130B7E">
        <w:rPr>
          <w:b/>
          <w:sz w:val="24"/>
          <w:szCs w:val="24"/>
        </w:rPr>
        <w:t> 128,1-6).</w:t>
      </w:r>
    </w:p>
    <w:p w:rsidR="00130B7E" w:rsidRPr="00D3699E" w:rsidRDefault="00130B7E" w:rsidP="00D3699E">
      <w:pPr>
        <w:spacing w:after="0" w:line="240" w:lineRule="auto"/>
        <w:jc w:val="center"/>
        <w:rPr>
          <w:b/>
          <w:sz w:val="24"/>
          <w:szCs w:val="24"/>
        </w:rPr>
      </w:pPr>
    </w:p>
    <w:p w:rsidR="00D3699E" w:rsidRDefault="00D3699E" w:rsidP="00D3699E">
      <w:pPr>
        <w:spacing w:after="0" w:line="240" w:lineRule="auto"/>
        <w:jc w:val="center"/>
        <w:rPr>
          <w:b/>
          <w:sz w:val="24"/>
          <w:szCs w:val="24"/>
        </w:rPr>
      </w:pPr>
    </w:p>
    <w:p w:rsidR="00D3699E" w:rsidRPr="00D3699E" w:rsidRDefault="00D3699E" w:rsidP="005A612D">
      <w:pPr>
        <w:spacing w:after="0" w:line="240" w:lineRule="auto"/>
        <w:rPr>
          <w:b/>
          <w:sz w:val="24"/>
          <w:szCs w:val="24"/>
        </w:rPr>
      </w:pPr>
      <w:r w:rsidRPr="00D3699E">
        <w:rPr>
          <w:b/>
          <w:sz w:val="24"/>
          <w:szCs w:val="24"/>
        </w:rPr>
        <w:t>A LA LUZ DE LA PALABRA</w:t>
      </w:r>
    </w:p>
    <w:p w:rsidR="00D3699E" w:rsidRPr="00D3699E" w:rsidRDefault="00D3699E" w:rsidP="00D3699E">
      <w:pPr>
        <w:spacing w:after="0" w:line="240" w:lineRule="auto"/>
        <w:jc w:val="center"/>
        <w:rPr>
          <w:b/>
          <w:sz w:val="24"/>
          <w:szCs w:val="24"/>
        </w:rPr>
      </w:pPr>
    </w:p>
    <w:p w:rsidR="0028315C" w:rsidRPr="00D3699E" w:rsidRDefault="00D3699E" w:rsidP="00D3699E">
      <w:pPr>
        <w:spacing w:after="0" w:line="240" w:lineRule="auto"/>
        <w:jc w:val="both"/>
        <w:rPr>
          <w:sz w:val="24"/>
          <w:szCs w:val="24"/>
        </w:rPr>
      </w:pPr>
      <w:r w:rsidRPr="00D3699E">
        <w:rPr>
          <w:sz w:val="24"/>
          <w:szCs w:val="24"/>
        </w:rPr>
        <w:t xml:space="preserve">La Biblia está poblada de familias, de generaciones, de historias de amor y de crisis familiares, desde la primera página, donde entra en escena la familia de Adán y Eva con su peso de violencia pero también con la fuerza de la vida que continúa (cf. Gn 4), hasta la última página donde aparecen las bodas de la Esposa y del Cordero (cf. </w:t>
      </w:r>
      <w:proofErr w:type="spellStart"/>
      <w:r w:rsidRPr="00D3699E">
        <w:rPr>
          <w:sz w:val="24"/>
          <w:szCs w:val="24"/>
        </w:rPr>
        <w:t>Ap</w:t>
      </w:r>
      <w:proofErr w:type="spellEnd"/>
      <w:r w:rsidRPr="00D3699E">
        <w:rPr>
          <w:sz w:val="24"/>
          <w:szCs w:val="24"/>
        </w:rPr>
        <w:t xml:space="preserve"> 21,2.9). Las dos casas que Jesús describe, construidas sobre roca o sobre arena (cf. Mt 7,24-27), son expresión simbólica de tantas situaciones familiares.</w:t>
      </w:r>
    </w:p>
    <w:p w:rsidR="00D3699E" w:rsidRPr="00D3699E" w:rsidRDefault="00D3699E" w:rsidP="00D3699E">
      <w:pPr>
        <w:spacing w:after="0" w:line="240" w:lineRule="auto"/>
        <w:rPr>
          <w:sz w:val="24"/>
          <w:szCs w:val="24"/>
        </w:rPr>
      </w:pPr>
    </w:p>
    <w:p w:rsidR="00D3699E" w:rsidRPr="00D3699E" w:rsidRDefault="00D3699E" w:rsidP="00D3699E">
      <w:pPr>
        <w:shd w:val="clear" w:color="auto" w:fill="FFFFFF"/>
        <w:spacing w:before="100" w:beforeAutospacing="1" w:after="100" w:afterAutospacing="1" w:line="285" w:lineRule="atLeast"/>
        <w:rPr>
          <w:rFonts w:eastAsia="Times New Roman" w:cstheme="minorHAnsi"/>
          <w:color w:val="000000"/>
          <w:sz w:val="24"/>
          <w:szCs w:val="24"/>
          <w:lang w:eastAsia="es-EC"/>
        </w:rPr>
      </w:pPr>
      <w:bookmarkStart w:id="1" w:name="Tú_y_tu_esposa"/>
      <w:r w:rsidRPr="00D3699E">
        <w:rPr>
          <w:rFonts w:eastAsia="Times New Roman" w:cstheme="minorHAnsi"/>
          <w:b/>
          <w:bCs/>
          <w:color w:val="000000"/>
          <w:sz w:val="24"/>
          <w:szCs w:val="24"/>
          <w:lang w:eastAsia="es-EC"/>
        </w:rPr>
        <w:t>Tú y tu esposa</w:t>
      </w:r>
      <w:bookmarkEnd w:id="1"/>
    </w:p>
    <w:p w:rsidR="00D3699E" w:rsidRDefault="00D3699E" w:rsidP="00D3699E">
      <w:pPr>
        <w:spacing w:after="0" w:line="240" w:lineRule="auto"/>
        <w:jc w:val="both"/>
        <w:rPr>
          <w:sz w:val="24"/>
          <w:szCs w:val="24"/>
        </w:rPr>
      </w:pPr>
      <w:r w:rsidRPr="00D3699E">
        <w:rPr>
          <w:sz w:val="24"/>
          <w:szCs w:val="24"/>
        </w:rPr>
        <w:t>« ¿No habéis leído que el Creador en el principio los creó</w:t>
      </w:r>
      <w:r>
        <w:rPr>
          <w:sz w:val="24"/>
          <w:szCs w:val="24"/>
        </w:rPr>
        <w:t xml:space="preserve"> hombre y mujer?» (Mt 19,4). Y</w:t>
      </w:r>
      <w:r w:rsidRPr="00D3699E">
        <w:rPr>
          <w:sz w:val="24"/>
          <w:szCs w:val="24"/>
        </w:rPr>
        <w:t xml:space="preserve"> retoma el mandato del Génesis: «Por eso abandonará el hombre a su padre y a su madre, se unirá a su mujer y serán los dos una sola carne» (2,24).</w:t>
      </w:r>
    </w:p>
    <w:p w:rsidR="00020488" w:rsidRDefault="00020488" w:rsidP="00D3699E">
      <w:pPr>
        <w:spacing w:after="0" w:line="240" w:lineRule="auto"/>
        <w:jc w:val="both"/>
        <w:rPr>
          <w:sz w:val="24"/>
          <w:szCs w:val="24"/>
        </w:rPr>
      </w:pPr>
    </w:p>
    <w:p w:rsidR="00D3699E" w:rsidRDefault="00D3699E" w:rsidP="00D3699E">
      <w:pPr>
        <w:spacing w:after="0" w:line="240" w:lineRule="auto"/>
        <w:jc w:val="both"/>
        <w:rPr>
          <w:sz w:val="24"/>
          <w:szCs w:val="24"/>
        </w:rPr>
      </w:pPr>
      <w:r w:rsidRPr="00D3699E">
        <w:rPr>
          <w:sz w:val="24"/>
          <w:szCs w:val="24"/>
        </w:rPr>
        <w:t>Los dos grandiosos primeros capítulos del Génesis nos ofrecen la representación de la pareja humana en su realidad fundamental. En ese texto inicial de la Biblia brillan algunas afirmaciones decisivas. La primera, citada sintéticamente por Jesús, declara: «Dios creó al hombre a su imagen, a imagen de Dios lo creó, varón y mujer los creó»</w:t>
      </w:r>
    </w:p>
    <w:p w:rsidR="00D3699E" w:rsidRDefault="00D3699E" w:rsidP="00D3699E">
      <w:pPr>
        <w:spacing w:after="0" w:line="240" w:lineRule="auto"/>
        <w:jc w:val="both"/>
        <w:rPr>
          <w:sz w:val="24"/>
          <w:szCs w:val="24"/>
        </w:rPr>
      </w:pPr>
    </w:p>
    <w:p w:rsidR="00D3699E" w:rsidRDefault="00D3699E" w:rsidP="00D3699E">
      <w:pPr>
        <w:spacing w:after="0" w:line="240" w:lineRule="auto"/>
        <w:jc w:val="both"/>
        <w:rPr>
          <w:sz w:val="24"/>
          <w:szCs w:val="24"/>
        </w:rPr>
      </w:pPr>
      <w:r w:rsidRPr="00D3699E">
        <w:rPr>
          <w:sz w:val="24"/>
          <w:szCs w:val="24"/>
        </w:rPr>
        <w:t xml:space="preserve">La pareja que ama y genera la vida es la verdadera «escultura» viviente —no aquella de piedra u oro que el Decálogo prohíbe—, capaz de manifestar al Dios creador y salvador. Por eso el amor fecundo llega a ser el símbolo de las realidades íntimas de Dios (cf. Gn </w:t>
      </w:r>
      <w:r w:rsidRPr="00D3699E">
        <w:rPr>
          <w:sz w:val="24"/>
          <w:szCs w:val="24"/>
        </w:rPr>
        <w:lastRenderedPageBreak/>
        <w:t>1,28; 9,7; 17,2-5.16; 28,3; 35,11; 48,3-4). A esto se debe el que la narración del Génesis, siguiendo la llamada «tradición sacerdotal», esté atravesada por varias secuencias genealógicas (cf. 4,17-22.25-26; 5; 10; 11,10-32; 25,1-4.12-17.19-26; 36), porque</w:t>
      </w:r>
      <w:r>
        <w:rPr>
          <w:sz w:val="24"/>
          <w:szCs w:val="24"/>
        </w:rPr>
        <w:t xml:space="preserve"> </w:t>
      </w:r>
      <w:r w:rsidRPr="00D3699E">
        <w:rPr>
          <w:sz w:val="24"/>
          <w:szCs w:val="24"/>
        </w:rPr>
        <w:t>la relación fecunda de la pareja se vuelve una imagen para descubrir y describir el misterio de Dios, fundamental en la visión cristiana de la Trinidad que contempla en Dios al Padre, al Hijo y al Espíritu de amor.</w:t>
      </w:r>
    </w:p>
    <w:p w:rsidR="00D3699E" w:rsidRDefault="00D3699E" w:rsidP="00D3699E">
      <w:pPr>
        <w:spacing w:after="0" w:line="240" w:lineRule="auto"/>
        <w:jc w:val="both"/>
        <w:rPr>
          <w:sz w:val="24"/>
          <w:szCs w:val="24"/>
        </w:rPr>
      </w:pPr>
    </w:p>
    <w:p w:rsidR="00D3699E" w:rsidRDefault="00D3699E" w:rsidP="00D3699E">
      <w:pPr>
        <w:spacing w:after="0" w:line="240" w:lineRule="auto"/>
        <w:jc w:val="both"/>
        <w:rPr>
          <w:sz w:val="24"/>
          <w:szCs w:val="24"/>
        </w:rPr>
      </w:pPr>
      <w:r w:rsidRPr="00D3699E">
        <w:rPr>
          <w:sz w:val="24"/>
          <w:szCs w:val="24"/>
        </w:rPr>
        <w:t>Pero Jesús, en su reflexión sobre el matrimonio, nos remite a otra página del Génesis, el capítulo 2, donde aparece un admirable retrato de la pareja con detalles luminosos. Elijamos sólo dos. El primero es la inquietud del varón que busca «una ayuda recíproca» (vv. 18.20), capaz de resolver esa soledad que le perturba y que no es aplacada por la cercanía de los animales y de todo lo creado.</w:t>
      </w:r>
    </w:p>
    <w:p w:rsidR="00D3699E" w:rsidRDefault="00D3699E" w:rsidP="00D3699E">
      <w:pPr>
        <w:spacing w:after="0" w:line="240" w:lineRule="auto"/>
        <w:jc w:val="both"/>
        <w:rPr>
          <w:sz w:val="24"/>
          <w:szCs w:val="24"/>
        </w:rPr>
      </w:pPr>
    </w:p>
    <w:p w:rsidR="00D3699E" w:rsidRDefault="00130B7E" w:rsidP="00D3699E">
      <w:pPr>
        <w:spacing w:after="0" w:line="240" w:lineRule="auto"/>
        <w:jc w:val="both"/>
        <w:rPr>
          <w:sz w:val="24"/>
          <w:szCs w:val="24"/>
        </w:rPr>
      </w:pPr>
      <w:r>
        <w:rPr>
          <w:sz w:val="24"/>
          <w:szCs w:val="24"/>
        </w:rPr>
        <w:t xml:space="preserve">En el segundo retrato vemos que </w:t>
      </w:r>
      <w:r w:rsidR="00D3699E" w:rsidRPr="00D3699E">
        <w:rPr>
          <w:sz w:val="24"/>
          <w:szCs w:val="24"/>
        </w:rPr>
        <w:t>Adán, junto con su mujer, da origen a una nueva familia, como repite Jesús citando el Génesis: «Se unirá a su mujer, y serán los dos una sola carne» (Mt 19,5; cf. Gn2</w:t>
      </w:r>
      <w:proofErr w:type="gramStart"/>
      <w:r w:rsidR="00D3699E" w:rsidRPr="00D3699E">
        <w:rPr>
          <w:sz w:val="24"/>
          <w:szCs w:val="24"/>
        </w:rPr>
        <w:t>,24</w:t>
      </w:r>
      <w:proofErr w:type="gramEnd"/>
      <w:r w:rsidR="00D3699E" w:rsidRPr="00D3699E">
        <w:rPr>
          <w:sz w:val="24"/>
          <w:szCs w:val="24"/>
        </w:rPr>
        <w:t>).</w:t>
      </w:r>
    </w:p>
    <w:p w:rsidR="00D3699E" w:rsidRDefault="00D3699E">
      <w:pPr>
        <w:rPr>
          <w:b/>
          <w:sz w:val="24"/>
          <w:szCs w:val="24"/>
        </w:rPr>
      </w:pPr>
    </w:p>
    <w:p w:rsidR="00D3699E" w:rsidRDefault="00D3699E" w:rsidP="00D3699E">
      <w:pPr>
        <w:spacing w:after="0" w:line="240" w:lineRule="auto"/>
        <w:jc w:val="both"/>
        <w:rPr>
          <w:b/>
          <w:sz w:val="24"/>
          <w:szCs w:val="24"/>
        </w:rPr>
      </w:pPr>
      <w:r w:rsidRPr="00D3699E">
        <w:rPr>
          <w:b/>
          <w:sz w:val="24"/>
          <w:szCs w:val="24"/>
        </w:rPr>
        <w:t>Tus hijos como brotes de olivo</w:t>
      </w:r>
    </w:p>
    <w:p w:rsidR="00D3699E" w:rsidRDefault="00D3699E" w:rsidP="00D3699E">
      <w:pPr>
        <w:spacing w:after="0" w:line="240" w:lineRule="auto"/>
        <w:jc w:val="both"/>
        <w:rPr>
          <w:b/>
          <w:sz w:val="24"/>
          <w:szCs w:val="24"/>
        </w:rPr>
      </w:pPr>
    </w:p>
    <w:p w:rsidR="00D3699E" w:rsidRDefault="00D3699E" w:rsidP="00D3699E">
      <w:pPr>
        <w:spacing w:after="0" w:line="240" w:lineRule="auto"/>
        <w:jc w:val="both"/>
        <w:rPr>
          <w:sz w:val="24"/>
          <w:szCs w:val="24"/>
        </w:rPr>
      </w:pPr>
      <w:r w:rsidRPr="00D3699E">
        <w:rPr>
          <w:sz w:val="24"/>
          <w:szCs w:val="24"/>
        </w:rPr>
        <w:t>Si los padres son como los fundamentos de la casa, los hijos son como las «piedras vivas» de la familia (cf. 1 P 2,5).</w:t>
      </w:r>
    </w:p>
    <w:p w:rsidR="00D3699E" w:rsidRDefault="00D3699E" w:rsidP="00D3699E">
      <w:pPr>
        <w:spacing w:after="0" w:line="240" w:lineRule="auto"/>
        <w:jc w:val="both"/>
        <w:rPr>
          <w:sz w:val="24"/>
          <w:szCs w:val="24"/>
        </w:rPr>
      </w:pPr>
    </w:p>
    <w:p w:rsidR="00D3699E" w:rsidRDefault="00130B7E" w:rsidP="00D3699E">
      <w:pPr>
        <w:spacing w:after="0" w:line="240" w:lineRule="auto"/>
        <w:jc w:val="both"/>
        <w:rPr>
          <w:sz w:val="24"/>
          <w:szCs w:val="24"/>
        </w:rPr>
      </w:pPr>
      <w:r>
        <w:rPr>
          <w:sz w:val="24"/>
          <w:szCs w:val="24"/>
        </w:rPr>
        <w:t xml:space="preserve">El Salmo 127 exalta el don de los hijos: </w:t>
      </w:r>
      <w:r w:rsidR="00D3699E" w:rsidRPr="00D3699E">
        <w:rPr>
          <w:sz w:val="24"/>
          <w:szCs w:val="24"/>
        </w:rPr>
        <w:t>«Si el Señor no construye la casa, en vano se cansan los albañiles; la herencia que da el Señor son los hijos; su salario, el fruto del vientre: son saetas en mano de un guerrero los hijos de la juventud; dichoso el hombre que llena con ellas su aljaba: no quedará derrotado cuando litigue con su adversario en la plaza» (vv. 1.3-5).</w:t>
      </w:r>
    </w:p>
    <w:p w:rsidR="00D3699E" w:rsidRDefault="00D3699E" w:rsidP="00D3699E">
      <w:pPr>
        <w:spacing w:after="0" w:line="240" w:lineRule="auto"/>
        <w:jc w:val="both"/>
        <w:rPr>
          <w:sz w:val="24"/>
          <w:szCs w:val="24"/>
        </w:rPr>
      </w:pPr>
    </w:p>
    <w:p w:rsidR="00D3699E" w:rsidRDefault="00D3699E" w:rsidP="00D3699E">
      <w:pPr>
        <w:spacing w:after="0" w:line="240" w:lineRule="auto"/>
        <w:jc w:val="both"/>
        <w:rPr>
          <w:sz w:val="24"/>
          <w:szCs w:val="24"/>
        </w:rPr>
      </w:pPr>
      <w:r>
        <w:rPr>
          <w:sz w:val="24"/>
          <w:szCs w:val="24"/>
        </w:rPr>
        <w:t>E</w:t>
      </w:r>
      <w:r w:rsidRPr="00D3699E">
        <w:rPr>
          <w:sz w:val="24"/>
          <w:szCs w:val="24"/>
        </w:rPr>
        <w:t xml:space="preserve">n el Nuevo Testamento se habla de «la iglesia que se reúne en la casa» (cf. 1 Co 16,19; </w:t>
      </w:r>
      <w:proofErr w:type="spellStart"/>
      <w:r w:rsidRPr="00D3699E">
        <w:rPr>
          <w:sz w:val="24"/>
          <w:szCs w:val="24"/>
        </w:rPr>
        <w:t>Rm</w:t>
      </w:r>
      <w:proofErr w:type="spellEnd"/>
      <w:r w:rsidRPr="00D3699E">
        <w:rPr>
          <w:sz w:val="24"/>
          <w:szCs w:val="24"/>
        </w:rPr>
        <w:t xml:space="preserve"> 16,5; Col 4,15; </w:t>
      </w:r>
      <w:proofErr w:type="spellStart"/>
      <w:r w:rsidRPr="00D3699E">
        <w:rPr>
          <w:sz w:val="24"/>
          <w:szCs w:val="24"/>
        </w:rPr>
        <w:t>Flm</w:t>
      </w:r>
      <w:proofErr w:type="spellEnd"/>
      <w:r w:rsidRPr="00D3699E">
        <w:rPr>
          <w:sz w:val="24"/>
          <w:szCs w:val="24"/>
        </w:rPr>
        <w:t xml:space="preserve"> 2). El espacio vital de una familia se podía transformar en iglesia doméstica, en sede de la Eucaristía, de la presencia de Cristo sentado a la misma mesa.</w:t>
      </w:r>
    </w:p>
    <w:p w:rsidR="00D3699E" w:rsidRDefault="00D3699E" w:rsidP="00D3699E">
      <w:pPr>
        <w:spacing w:after="0" w:line="240" w:lineRule="auto"/>
        <w:jc w:val="both"/>
        <w:rPr>
          <w:sz w:val="24"/>
          <w:szCs w:val="24"/>
        </w:rPr>
      </w:pPr>
    </w:p>
    <w:p w:rsidR="00D3699E" w:rsidRDefault="007C2361" w:rsidP="00D3699E">
      <w:pPr>
        <w:spacing w:after="0" w:line="240" w:lineRule="auto"/>
        <w:jc w:val="both"/>
        <w:rPr>
          <w:sz w:val="24"/>
          <w:szCs w:val="24"/>
        </w:rPr>
      </w:pPr>
      <w:r w:rsidRPr="007C2361">
        <w:rPr>
          <w:sz w:val="24"/>
          <w:szCs w:val="24"/>
        </w:rPr>
        <w:t>La familia es el lugar donde los padres se convierten en los primeros maestros de la fe para sus hijos. Es una tarea artesanal, de persona a persona: «Cuando el día de mañana tu hijo te pregunte</w:t>
      </w:r>
      <w:r>
        <w:rPr>
          <w:sz w:val="24"/>
          <w:szCs w:val="24"/>
        </w:rPr>
        <w:t>.</w:t>
      </w:r>
    </w:p>
    <w:p w:rsidR="007C2361" w:rsidRDefault="007C2361" w:rsidP="00D3699E">
      <w:pPr>
        <w:spacing w:after="0" w:line="240" w:lineRule="auto"/>
        <w:jc w:val="both"/>
        <w:rPr>
          <w:sz w:val="24"/>
          <w:szCs w:val="24"/>
        </w:rPr>
      </w:pPr>
    </w:p>
    <w:p w:rsidR="007C2361" w:rsidRDefault="007C2361" w:rsidP="00D3699E">
      <w:pPr>
        <w:spacing w:after="0" w:line="240" w:lineRule="auto"/>
        <w:jc w:val="both"/>
        <w:rPr>
          <w:sz w:val="24"/>
          <w:szCs w:val="24"/>
        </w:rPr>
      </w:pPr>
      <w:r w:rsidRPr="007C2361">
        <w:rPr>
          <w:sz w:val="24"/>
          <w:szCs w:val="24"/>
        </w:rPr>
        <w:t>Los padres tienen el deber de cumplir con seriedad su misión educadora, como enseñan a menudo los sabios bíblicos (cf. Pr3</w:t>
      </w:r>
      <w:proofErr w:type="gramStart"/>
      <w:r w:rsidRPr="007C2361">
        <w:rPr>
          <w:sz w:val="24"/>
          <w:szCs w:val="24"/>
        </w:rPr>
        <w:t>,11</w:t>
      </w:r>
      <w:proofErr w:type="gramEnd"/>
      <w:r w:rsidRPr="007C2361">
        <w:rPr>
          <w:sz w:val="24"/>
          <w:szCs w:val="24"/>
        </w:rPr>
        <w:t>-12; 6,20-22; 13,1; 22,15; 23,13-14; 29,17).</w:t>
      </w:r>
    </w:p>
    <w:p w:rsidR="007C2361" w:rsidRDefault="007C2361" w:rsidP="00D3699E">
      <w:pPr>
        <w:spacing w:after="0" w:line="240" w:lineRule="auto"/>
        <w:jc w:val="both"/>
        <w:rPr>
          <w:sz w:val="24"/>
          <w:szCs w:val="24"/>
        </w:rPr>
      </w:pPr>
    </w:p>
    <w:p w:rsidR="007C2361" w:rsidRDefault="00130B7E" w:rsidP="00D3699E">
      <w:pPr>
        <w:spacing w:after="0" w:line="240" w:lineRule="auto"/>
        <w:jc w:val="both"/>
        <w:rPr>
          <w:rFonts w:ascii="Tahoma" w:eastAsia="Times New Roman" w:hAnsi="Tahoma" w:cs="Tahoma"/>
          <w:color w:val="000000"/>
          <w:sz w:val="21"/>
          <w:szCs w:val="21"/>
          <w:lang w:eastAsia="es-EC"/>
        </w:rPr>
      </w:pPr>
      <w:r w:rsidRPr="007729AB">
        <w:rPr>
          <w:rFonts w:ascii="Tahoma" w:eastAsia="Times New Roman" w:hAnsi="Tahoma" w:cs="Tahoma"/>
          <w:color w:val="000000"/>
          <w:sz w:val="21"/>
          <w:szCs w:val="21"/>
          <w:lang w:eastAsia="es-EC"/>
        </w:rPr>
        <w:t>El Evangelio nos recuerda también que los hijos no son una propiedad de la familia, sino que tienen por delante su propio camino de vida</w:t>
      </w:r>
      <w:r>
        <w:rPr>
          <w:rFonts w:ascii="Tahoma" w:eastAsia="Times New Roman" w:hAnsi="Tahoma" w:cs="Tahoma"/>
          <w:color w:val="000000"/>
          <w:sz w:val="21"/>
          <w:szCs w:val="21"/>
          <w:lang w:eastAsia="es-EC"/>
        </w:rPr>
        <w:t xml:space="preserve"> (Lc 2,48; 8,21).</w:t>
      </w:r>
    </w:p>
    <w:p w:rsidR="00130B7E" w:rsidRDefault="00130B7E" w:rsidP="00D3699E">
      <w:pPr>
        <w:spacing w:after="0" w:line="240" w:lineRule="auto"/>
        <w:jc w:val="both"/>
        <w:rPr>
          <w:rFonts w:ascii="Tahoma" w:eastAsia="Times New Roman" w:hAnsi="Tahoma" w:cs="Tahoma"/>
          <w:color w:val="000000"/>
          <w:sz w:val="21"/>
          <w:szCs w:val="21"/>
          <w:lang w:eastAsia="es-EC"/>
        </w:rPr>
      </w:pPr>
    </w:p>
    <w:p w:rsidR="00130B7E" w:rsidRDefault="00130B7E" w:rsidP="00D3699E">
      <w:pPr>
        <w:spacing w:after="0" w:line="240" w:lineRule="auto"/>
        <w:jc w:val="both"/>
        <w:rPr>
          <w:sz w:val="24"/>
          <w:szCs w:val="24"/>
        </w:rPr>
      </w:pPr>
    </w:p>
    <w:p w:rsidR="007C2361" w:rsidRDefault="007C2361" w:rsidP="007C2361">
      <w:pPr>
        <w:spacing w:after="0" w:line="240" w:lineRule="auto"/>
        <w:jc w:val="both"/>
        <w:rPr>
          <w:b/>
          <w:sz w:val="24"/>
          <w:szCs w:val="24"/>
        </w:rPr>
      </w:pPr>
      <w:r w:rsidRPr="007C2361">
        <w:rPr>
          <w:b/>
          <w:sz w:val="24"/>
          <w:szCs w:val="24"/>
        </w:rPr>
        <w:lastRenderedPageBreak/>
        <w:t>Un sendero de sufrimiento y de sangre</w:t>
      </w:r>
    </w:p>
    <w:p w:rsidR="007C2361" w:rsidRPr="007C2361" w:rsidRDefault="007C2361" w:rsidP="007C2361">
      <w:pPr>
        <w:spacing w:after="0" w:line="240" w:lineRule="auto"/>
        <w:jc w:val="both"/>
        <w:rPr>
          <w:b/>
          <w:sz w:val="24"/>
          <w:szCs w:val="24"/>
        </w:rPr>
      </w:pPr>
    </w:p>
    <w:p w:rsidR="007C2361" w:rsidRDefault="007C2361" w:rsidP="007C2361">
      <w:pPr>
        <w:spacing w:after="0" w:line="240" w:lineRule="auto"/>
        <w:jc w:val="both"/>
        <w:rPr>
          <w:sz w:val="24"/>
          <w:szCs w:val="24"/>
        </w:rPr>
      </w:pPr>
      <w:r>
        <w:rPr>
          <w:sz w:val="24"/>
          <w:szCs w:val="24"/>
        </w:rPr>
        <w:t>U</w:t>
      </w:r>
      <w:r w:rsidRPr="007C2361">
        <w:rPr>
          <w:sz w:val="24"/>
          <w:szCs w:val="24"/>
        </w:rPr>
        <w:t>na realidad amarga que marca todas las Sagradas Escrituras. Es la presencia del dolor, del mal, de la violencia que rompen la vida de la familia y su íntima comunión de vida y de amor. «Tendrás ansia de tu marido, y él te dominará» (Gn 3,16).</w:t>
      </w:r>
    </w:p>
    <w:p w:rsidR="007C2361" w:rsidRDefault="007C2361" w:rsidP="007C2361">
      <w:pPr>
        <w:spacing w:after="0" w:line="240" w:lineRule="auto"/>
        <w:jc w:val="both"/>
        <w:rPr>
          <w:sz w:val="24"/>
          <w:szCs w:val="24"/>
        </w:rPr>
      </w:pPr>
    </w:p>
    <w:p w:rsidR="007C2361" w:rsidRPr="00020488" w:rsidRDefault="007C2361" w:rsidP="007C2361">
      <w:pPr>
        <w:spacing w:after="0" w:line="240" w:lineRule="auto"/>
        <w:jc w:val="both"/>
        <w:rPr>
          <w:i/>
          <w:sz w:val="24"/>
          <w:szCs w:val="24"/>
        </w:rPr>
      </w:pPr>
      <w:r w:rsidRPr="00020488">
        <w:rPr>
          <w:i/>
          <w:sz w:val="24"/>
          <w:szCs w:val="24"/>
        </w:rPr>
        <w:t>Enfrenta el mal</w:t>
      </w:r>
      <w:r w:rsidR="00020488">
        <w:rPr>
          <w:i/>
          <w:sz w:val="24"/>
          <w:szCs w:val="24"/>
        </w:rPr>
        <w:t xml:space="preserve">. </w:t>
      </w:r>
      <w:r w:rsidRPr="007C2361">
        <w:rPr>
          <w:sz w:val="24"/>
          <w:szCs w:val="24"/>
        </w:rPr>
        <w:t>Jesús mismo nace en una familia modesta que pronto debe huir a una tierra extranjera. Él entra en la casa de Pedro donde su suegra está enferma (Mc 1,30-31), se deja involucrar en el drama de la muerte en la casa de Jairo o en el hogar de Lázaro (cf. Mc</w:t>
      </w:r>
      <w:r w:rsidR="00020488">
        <w:rPr>
          <w:sz w:val="24"/>
          <w:szCs w:val="24"/>
        </w:rPr>
        <w:t xml:space="preserve"> </w:t>
      </w:r>
      <w:r w:rsidRPr="007C2361">
        <w:rPr>
          <w:sz w:val="24"/>
          <w:szCs w:val="24"/>
        </w:rPr>
        <w:t xml:space="preserve">5,22-24.35-43); escucha el grito desesperado de la viuda de </w:t>
      </w:r>
      <w:proofErr w:type="spellStart"/>
      <w:r w:rsidRPr="007C2361">
        <w:rPr>
          <w:sz w:val="24"/>
          <w:szCs w:val="24"/>
        </w:rPr>
        <w:t>Naín</w:t>
      </w:r>
      <w:proofErr w:type="spellEnd"/>
      <w:r w:rsidRPr="007C2361">
        <w:rPr>
          <w:sz w:val="24"/>
          <w:szCs w:val="24"/>
        </w:rPr>
        <w:t xml:space="preserve"> ante su hijo muerto (cf. Lc 7,11-15)</w:t>
      </w:r>
      <w:r w:rsidR="00130B7E">
        <w:rPr>
          <w:sz w:val="24"/>
          <w:szCs w:val="24"/>
        </w:rPr>
        <w:t>.</w:t>
      </w:r>
    </w:p>
    <w:p w:rsidR="007C2361" w:rsidRDefault="007C2361" w:rsidP="007C2361">
      <w:pPr>
        <w:spacing w:after="0" w:line="240" w:lineRule="auto"/>
        <w:jc w:val="both"/>
        <w:rPr>
          <w:sz w:val="24"/>
          <w:szCs w:val="24"/>
        </w:rPr>
      </w:pPr>
    </w:p>
    <w:p w:rsidR="007C2361" w:rsidRPr="00020488" w:rsidRDefault="007C2361" w:rsidP="007C2361">
      <w:pPr>
        <w:spacing w:after="0" w:line="240" w:lineRule="auto"/>
        <w:jc w:val="both"/>
        <w:rPr>
          <w:b/>
          <w:sz w:val="24"/>
          <w:szCs w:val="24"/>
        </w:rPr>
      </w:pPr>
      <w:r w:rsidRPr="00020488">
        <w:rPr>
          <w:b/>
          <w:sz w:val="24"/>
          <w:szCs w:val="24"/>
        </w:rPr>
        <w:t>La fatiga de tus manos</w:t>
      </w:r>
    </w:p>
    <w:p w:rsidR="007C2361" w:rsidRPr="007C2361" w:rsidRDefault="007C2361" w:rsidP="007C2361">
      <w:pPr>
        <w:spacing w:after="0" w:line="240" w:lineRule="auto"/>
        <w:jc w:val="both"/>
        <w:rPr>
          <w:b/>
          <w:sz w:val="24"/>
          <w:szCs w:val="24"/>
        </w:rPr>
      </w:pPr>
    </w:p>
    <w:p w:rsidR="007C2361" w:rsidRDefault="007C2361" w:rsidP="007C2361">
      <w:pPr>
        <w:spacing w:after="0" w:line="240" w:lineRule="auto"/>
        <w:jc w:val="both"/>
        <w:rPr>
          <w:sz w:val="24"/>
          <w:szCs w:val="24"/>
        </w:rPr>
      </w:pPr>
      <w:r w:rsidRPr="007C2361">
        <w:rPr>
          <w:sz w:val="24"/>
          <w:szCs w:val="24"/>
        </w:rPr>
        <w:t>Que el trabajo sea una parte fundamental de la dignidad de la vida humana se deduce de las primeras páginas de la Biblia, cuando se declara que «Dios tomó al hombre y lo colocó en el jardín de Edén, para que lo guardara y lo cultivara» (Gn 2,15).</w:t>
      </w:r>
    </w:p>
    <w:p w:rsidR="00130B7E" w:rsidRPr="007C2361" w:rsidRDefault="00130B7E" w:rsidP="007C2361">
      <w:pPr>
        <w:spacing w:after="0" w:line="240" w:lineRule="auto"/>
        <w:jc w:val="both"/>
        <w:rPr>
          <w:sz w:val="24"/>
          <w:szCs w:val="24"/>
        </w:rPr>
      </w:pPr>
    </w:p>
    <w:p w:rsidR="007C2361" w:rsidRDefault="007C2361" w:rsidP="007C2361">
      <w:pPr>
        <w:spacing w:after="0" w:line="240" w:lineRule="auto"/>
        <w:jc w:val="both"/>
        <w:rPr>
          <w:sz w:val="24"/>
          <w:szCs w:val="24"/>
        </w:rPr>
      </w:pPr>
      <w:r w:rsidRPr="007C2361">
        <w:rPr>
          <w:sz w:val="24"/>
          <w:szCs w:val="24"/>
        </w:rPr>
        <w:t>El trabajo hace posible al mismo tiempo el desarrollo de la sociedad, el sostenimiento de la familia y también su estabilidad y su fecundidad</w:t>
      </w:r>
      <w:r w:rsidR="00130B7E">
        <w:rPr>
          <w:sz w:val="24"/>
          <w:szCs w:val="24"/>
        </w:rPr>
        <w:t>.</w:t>
      </w:r>
    </w:p>
    <w:p w:rsidR="00130B7E" w:rsidRDefault="00130B7E" w:rsidP="007C2361">
      <w:pPr>
        <w:spacing w:after="0" w:line="240" w:lineRule="auto"/>
        <w:jc w:val="both"/>
        <w:rPr>
          <w:sz w:val="24"/>
          <w:szCs w:val="24"/>
        </w:rPr>
      </w:pPr>
    </w:p>
    <w:p w:rsidR="007C2361" w:rsidRDefault="007C2361" w:rsidP="007C2361">
      <w:pPr>
        <w:spacing w:after="0" w:line="240" w:lineRule="auto"/>
        <w:jc w:val="both"/>
        <w:rPr>
          <w:sz w:val="24"/>
          <w:szCs w:val="24"/>
        </w:rPr>
      </w:pPr>
      <w:r w:rsidRPr="007C2361">
        <w:rPr>
          <w:sz w:val="24"/>
          <w:szCs w:val="24"/>
        </w:rPr>
        <w:t xml:space="preserve">El Apóstol Pablo se mostraba orgulloso de haber vivido sin ser un peso para los demás, porque trabajó con sus manos y así se aseguró el sustento (cf. </w:t>
      </w:r>
      <w:proofErr w:type="spellStart"/>
      <w:r w:rsidRPr="007C2361">
        <w:rPr>
          <w:sz w:val="24"/>
          <w:szCs w:val="24"/>
        </w:rPr>
        <w:t>Hch</w:t>
      </w:r>
      <w:proofErr w:type="spellEnd"/>
      <w:r w:rsidR="00130B7E">
        <w:rPr>
          <w:sz w:val="24"/>
          <w:szCs w:val="24"/>
        </w:rPr>
        <w:t xml:space="preserve"> </w:t>
      </w:r>
      <w:r w:rsidRPr="007C2361">
        <w:rPr>
          <w:sz w:val="24"/>
          <w:szCs w:val="24"/>
        </w:rPr>
        <w:t>18,3; 1 Co 4,12; 9,12).</w:t>
      </w:r>
    </w:p>
    <w:p w:rsidR="007C2361" w:rsidRDefault="007C2361" w:rsidP="007C2361">
      <w:pPr>
        <w:spacing w:after="0" w:line="240" w:lineRule="auto"/>
        <w:jc w:val="both"/>
        <w:rPr>
          <w:sz w:val="24"/>
          <w:szCs w:val="24"/>
        </w:rPr>
      </w:pPr>
    </w:p>
    <w:p w:rsidR="007C2361" w:rsidRDefault="007C2361" w:rsidP="007C2361">
      <w:pPr>
        <w:spacing w:after="0" w:line="240" w:lineRule="auto"/>
        <w:jc w:val="both"/>
        <w:rPr>
          <w:sz w:val="24"/>
          <w:szCs w:val="24"/>
        </w:rPr>
      </w:pPr>
      <w:r w:rsidRPr="007C2361">
        <w:rPr>
          <w:sz w:val="24"/>
          <w:szCs w:val="24"/>
        </w:rPr>
        <w:t>Dicho esto, se comprende que la desocupación y la precariedad laboral se transformen en sufrimiento, como se hace notar en el librito de Rut y como recuerda Jesús en la parábola de los trabajadores sentados, en un ocio forzado, en la plaza del pueblo (</w:t>
      </w:r>
      <w:proofErr w:type="spellStart"/>
      <w:r w:rsidRPr="007C2361">
        <w:rPr>
          <w:sz w:val="24"/>
          <w:szCs w:val="24"/>
        </w:rPr>
        <w:t>cf.Mt</w:t>
      </w:r>
      <w:proofErr w:type="spellEnd"/>
      <w:r w:rsidRPr="007C2361">
        <w:rPr>
          <w:sz w:val="24"/>
          <w:szCs w:val="24"/>
        </w:rPr>
        <w:t xml:space="preserve"> 20,1-16)</w:t>
      </w:r>
      <w:r>
        <w:rPr>
          <w:sz w:val="24"/>
          <w:szCs w:val="24"/>
        </w:rPr>
        <w:t>.</w:t>
      </w:r>
    </w:p>
    <w:p w:rsidR="007C2361" w:rsidRDefault="007C2361" w:rsidP="007C2361">
      <w:pPr>
        <w:spacing w:after="0" w:line="240" w:lineRule="auto"/>
        <w:jc w:val="both"/>
        <w:rPr>
          <w:sz w:val="24"/>
          <w:szCs w:val="24"/>
        </w:rPr>
      </w:pPr>
    </w:p>
    <w:p w:rsidR="007C2361" w:rsidRDefault="007C2361" w:rsidP="007C2361">
      <w:pPr>
        <w:spacing w:after="0" w:line="240" w:lineRule="auto"/>
        <w:jc w:val="both"/>
        <w:rPr>
          <w:sz w:val="24"/>
          <w:szCs w:val="24"/>
        </w:rPr>
      </w:pPr>
      <w:r w:rsidRPr="007C2361">
        <w:rPr>
          <w:sz w:val="24"/>
          <w:szCs w:val="24"/>
        </w:rPr>
        <w:t>Tampoco podemos olvidar la degeneración que el pecado introduce en la sociedad cuando el ser humano se comporta como tirano ante la naturaleza, devastándola, usándola de modo egoísta y hasta brutal. Las consecuencias son al mismo tiempo la desertificación del suelo (cf. Gn 3,17-19) y los desequilibrios económicos y sociales</w:t>
      </w:r>
      <w:r>
        <w:rPr>
          <w:sz w:val="24"/>
          <w:szCs w:val="24"/>
        </w:rPr>
        <w:t>.</w:t>
      </w:r>
    </w:p>
    <w:p w:rsidR="007C2361" w:rsidRDefault="007C2361" w:rsidP="007C2361">
      <w:pPr>
        <w:spacing w:after="0" w:line="240" w:lineRule="auto"/>
        <w:jc w:val="both"/>
        <w:rPr>
          <w:sz w:val="24"/>
          <w:szCs w:val="24"/>
        </w:rPr>
      </w:pPr>
    </w:p>
    <w:p w:rsidR="007C2361" w:rsidRDefault="007C2361" w:rsidP="007C2361">
      <w:pPr>
        <w:spacing w:after="0" w:line="240" w:lineRule="auto"/>
        <w:jc w:val="both"/>
        <w:rPr>
          <w:b/>
          <w:sz w:val="24"/>
          <w:szCs w:val="24"/>
        </w:rPr>
      </w:pPr>
      <w:r w:rsidRPr="007C2361">
        <w:rPr>
          <w:b/>
          <w:sz w:val="24"/>
          <w:szCs w:val="24"/>
        </w:rPr>
        <w:t>La ternura del abrazo</w:t>
      </w:r>
    </w:p>
    <w:p w:rsidR="007C2361" w:rsidRPr="007C2361" w:rsidRDefault="007C2361" w:rsidP="007C2361">
      <w:pPr>
        <w:spacing w:after="0" w:line="240" w:lineRule="auto"/>
        <w:jc w:val="both"/>
        <w:rPr>
          <w:b/>
          <w:sz w:val="24"/>
          <w:szCs w:val="24"/>
        </w:rPr>
      </w:pPr>
    </w:p>
    <w:p w:rsidR="007C2361" w:rsidRDefault="007C2361" w:rsidP="007C2361">
      <w:pPr>
        <w:spacing w:after="0" w:line="240" w:lineRule="auto"/>
        <w:jc w:val="both"/>
        <w:rPr>
          <w:sz w:val="24"/>
          <w:szCs w:val="24"/>
        </w:rPr>
      </w:pPr>
      <w:r w:rsidRPr="007C2361">
        <w:rPr>
          <w:sz w:val="24"/>
          <w:szCs w:val="24"/>
        </w:rPr>
        <w:t>Cristo ha introducido como emblema de sus discípulos sobre todo la ley del amor y del don de sí a los demás (cf. Mt 22,39; Jn13</w:t>
      </w:r>
      <w:proofErr w:type="gramStart"/>
      <w:r w:rsidRPr="007C2361">
        <w:rPr>
          <w:sz w:val="24"/>
          <w:szCs w:val="24"/>
        </w:rPr>
        <w:t>,34</w:t>
      </w:r>
      <w:proofErr w:type="gramEnd"/>
      <w:r w:rsidRPr="007C2361">
        <w:rPr>
          <w:sz w:val="24"/>
          <w:szCs w:val="24"/>
        </w:rPr>
        <w:t>), y lo hizo a través de un principio que un padre o una madre suelen testimoniar en su propia existencia</w:t>
      </w:r>
      <w:r>
        <w:rPr>
          <w:sz w:val="24"/>
          <w:szCs w:val="24"/>
        </w:rPr>
        <w:t>.</w:t>
      </w:r>
    </w:p>
    <w:p w:rsidR="00020488" w:rsidRPr="007C2361" w:rsidRDefault="00020488" w:rsidP="007C2361">
      <w:pPr>
        <w:spacing w:after="0" w:line="240" w:lineRule="auto"/>
        <w:jc w:val="both"/>
        <w:rPr>
          <w:sz w:val="24"/>
          <w:szCs w:val="24"/>
        </w:rPr>
      </w:pPr>
    </w:p>
    <w:p w:rsidR="007C2361" w:rsidRDefault="007C2361" w:rsidP="007C2361">
      <w:pPr>
        <w:spacing w:after="0" w:line="240" w:lineRule="auto"/>
        <w:jc w:val="both"/>
        <w:rPr>
          <w:sz w:val="24"/>
          <w:szCs w:val="24"/>
        </w:rPr>
      </w:pPr>
      <w:r w:rsidRPr="00130B7E">
        <w:rPr>
          <w:i/>
          <w:sz w:val="24"/>
          <w:szCs w:val="24"/>
        </w:rPr>
        <w:t>La ternura.</w:t>
      </w:r>
      <w:r w:rsidRPr="007C2361">
        <w:rPr>
          <w:sz w:val="24"/>
          <w:szCs w:val="24"/>
        </w:rPr>
        <w:t xml:space="preserve"> Acudamos al dulce e intenso Salmo 131. Como se advierte también en otros textos (cf. Ex 4,22; Is 49,15; Sal 27,10), la unión entre el fiel y su Señor se expresa con rasgos del amor paterno o materno. Aquí aparece la delicada y tierna intimidad que existe entre la madre y su niño, un recién nacido que duerme en los brazos de su madre después de haber sido amamantado.</w:t>
      </w:r>
    </w:p>
    <w:p w:rsidR="007C2361" w:rsidRDefault="007C2361" w:rsidP="007C2361">
      <w:pPr>
        <w:spacing w:after="0" w:line="240" w:lineRule="auto"/>
        <w:jc w:val="both"/>
        <w:rPr>
          <w:sz w:val="24"/>
          <w:szCs w:val="24"/>
        </w:rPr>
      </w:pPr>
    </w:p>
    <w:p w:rsidR="007C2361" w:rsidRDefault="007C2361" w:rsidP="007C2361">
      <w:pPr>
        <w:spacing w:after="0" w:line="240" w:lineRule="auto"/>
        <w:jc w:val="both"/>
        <w:rPr>
          <w:sz w:val="24"/>
          <w:szCs w:val="24"/>
        </w:rPr>
      </w:pPr>
      <w:r w:rsidRPr="007C2361">
        <w:rPr>
          <w:sz w:val="24"/>
          <w:szCs w:val="24"/>
        </w:rPr>
        <w:t>Con esta mirada, hecha de fe y de amor, de gracia y de compromiso, de familia humana y de Trinidad divina, contemplamos la familia que la Palabra de Dios confía en las manos del varón, de la mujer y de los hijos para que conformen una comunión de personas que sea imagen de la unión entre el Padre, el Hijo y el Espíritu Santo.</w:t>
      </w:r>
    </w:p>
    <w:p w:rsidR="00CA6EAA" w:rsidRDefault="00CA6EAA" w:rsidP="007C2361">
      <w:pPr>
        <w:spacing w:after="0" w:line="240" w:lineRule="auto"/>
        <w:jc w:val="both"/>
        <w:rPr>
          <w:sz w:val="24"/>
          <w:szCs w:val="24"/>
        </w:rPr>
      </w:pPr>
    </w:p>
    <w:p w:rsidR="00CA6EAA" w:rsidRDefault="00CA6EAA" w:rsidP="007C2361">
      <w:pPr>
        <w:spacing w:after="0" w:line="240" w:lineRule="auto"/>
        <w:jc w:val="both"/>
        <w:rPr>
          <w:sz w:val="24"/>
          <w:szCs w:val="24"/>
        </w:rPr>
      </w:pPr>
      <w:r w:rsidRPr="00CA6EAA">
        <w:rPr>
          <w:sz w:val="24"/>
          <w:szCs w:val="24"/>
        </w:rPr>
        <w:t>Ante cada familia se presenta el icono de la familia de Nazaret, con su cotidianeidad hecha de cansancios y hasta de pesadillas, como cuando tuvo que sufrir la incomprensible violencia de Herodes, experiencia que se repite trágicamente todavía hoy en tantas familias de prófugos desechados e inermes.</w:t>
      </w:r>
    </w:p>
    <w:p w:rsidR="00CA6EAA" w:rsidRDefault="00CA6EAA" w:rsidP="007C2361">
      <w:pPr>
        <w:spacing w:after="0" w:line="240" w:lineRule="auto"/>
        <w:jc w:val="both"/>
        <w:rPr>
          <w:sz w:val="24"/>
          <w:szCs w:val="24"/>
        </w:rPr>
      </w:pPr>
    </w:p>
    <w:p w:rsidR="00CA6EAA" w:rsidRDefault="00CA6EAA" w:rsidP="007C2361">
      <w:pPr>
        <w:spacing w:after="0" w:line="240" w:lineRule="auto"/>
        <w:jc w:val="both"/>
        <w:rPr>
          <w:sz w:val="24"/>
          <w:szCs w:val="24"/>
        </w:rPr>
      </w:pPr>
      <w:r w:rsidRPr="00CA6EAA">
        <w:rPr>
          <w:sz w:val="24"/>
          <w:szCs w:val="24"/>
        </w:rPr>
        <w:t>En el tesoro del corazón de María están también todos los acontecimientos de cada una de nuestras familias, que ella conserva cuidadosamente. Por eso puede ayudarnos a interpretarlos para reconocer en la historia familiar el mensaje de Dios.</w:t>
      </w:r>
    </w:p>
    <w:p w:rsidR="009E14D9" w:rsidRDefault="009E14D9" w:rsidP="007C2361">
      <w:pPr>
        <w:spacing w:after="0" w:line="240" w:lineRule="auto"/>
        <w:jc w:val="both"/>
        <w:rPr>
          <w:sz w:val="24"/>
          <w:szCs w:val="24"/>
        </w:rPr>
      </w:pPr>
    </w:p>
    <w:p w:rsidR="009E14D9" w:rsidRDefault="009E14D9" w:rsidP="007C2361">
      <w:pPr>
        <w:spacing w:after="0" w:line="240" w:lineRule="auto"/>
        <w:jc w:val="both"/>
        <w:rPr>
          <w:sz w:val="24"/>
          <w:szCs w:val="24"/>
        </w:rPr>
      </w:pPr>
    </w:p>
    <w:p w:rsidR="00130B7E" w:rsidRDefault="00130B7E" w:rsidP="007C2361">
      <w:pPr>
        <w:spacing w:after="0" w:line="240" w:lineRule="auto"/>
        <w:jc w:val="both"/>
        <w:rPr>
          <w:sz w:val="24"/>
          <w:szCs w:val="24"/>
        </w:rPr>
      </w:pPr>
    </w:p>
    <w:p w:rsidR="00130B7E" w:rsidRDefault="00130B7E" w:rsidP="007C2361">
      <w:pPr>
        <w:spacing w:after="0" w:line="240" w:lineRule="auto"/>
        <w:jc w:val="both"/>
        <w:rPr>
          <w:sz w:val="24"/>
          <w:szCs w:val="24"/>
        </w:rPr>
      </w:pPr>
    </w:p>
    <w:p w:rsidR="00130B7E" w:rsidRPr="009E14D9" w:rsidRDefault="00130B7E" w:rsidP="007C2361">
      <w:pPr>
        <w:spacing w:after="0" w:line="240" w:lineRule="auto"/>
        <w:jc w:val="both"/>
        <w:rPr>
          <w:i/>
          <w:sz w:val="24"/>
          <w:szCs w:val="24"/>
        </w:rPr>
      </w:pPr>
      <w:r w:rsidRPr="009E14D9">
        <w:rPr>
          <w:i/>
          <w:sz w:val="24"/>
          <w:szCs w:val="24"/>
        </w:rPr>
        <w:t xml:space="preserve">Extracto del capítulo I de </w:t>
      </w:r>
      <w:proofErr w:type="spellStart"/>
      <w:r w:rsidRPr="009E14D9">
        <w:rPr>
          <w:i/>
          <w:sz w:val="24"/>
          <w:szCs w:val="24"/>
        </w:rPr>
        <w:t>Amoris</w:t>
      </w:r>
      <w:proofErr w:type="spellEnd"/>
      <w:r w:rsidRPr="009E14D9">
        <w:rPr>
          <w:i/>
          <w:sz w:val="24"/>
          <w:szCs w:val="24"/>
        </w:rPr>
        <w:t xml:space="preserve"> </w:t>
      </w:r>
      <w:proofErr w:type="spellStart"/>
      <w:r w:rsidRPr="009E14D9">
        <w:rPr>
          <w:i/>
          <w:sz w:val="24"/>
          <w:szCs w:val="24"/>
        </w:rPr>
        <w:t>Laetitia</w:t>
      </w:r>
      <w:proofErr w:type="spellEnd"/>
      <w:r w:rsidR="009E14D9" w:rsidRPr="009E14D9">
        <w:rPr>
          <w:i/>
          <w:sz w:val="24"/>
          <w:szCs w:val="24"/>
        </w:rPr>
        <w:t>, realizado por Padre Lauren Fernández</w:t>
      </w:r>
    </w:p>
    <w:p w:rsidR="009E14D9" w:rsidRPr="009E14D9" w:rsidRDefault="009E14D9" w:rsidP="007C2361">
      <w:pPr>
        <w:spacing w:after="0" w:line="240" w:lineRule="auto"/>
        <w:jc w:val="both"/>
        <w:rPr>
          <w:i/>
          <w:sz w:val="24"/>
          <w:szCs w:val="24"/>
        </w:rPr>
      </w:pPr>
    </w:p>
    <w:p w:rsidR="009E14D9" w:rsidRPr="009E14D9" w:rsidRDefault="009E14D9" w:rsidP="007C2361">
      <w:pPr>
        <w:spacing w:after="0" w:line="240" w:lineRule="auto"/>
        <w:jc w:val="both"/>
        <w:rPr>
          <w:i/>
          <w:sz w:val="24"/>
          <w:szCs w:val="24"/>
        </w:rPr>
      </w:pPr>
      <w:r w:rsidRPr="009E14D9">
        <w:rPr>
          <w:i/>
          <w:sz w:val="24"/>
          <w:szCs w:val="24"/>
        </w:rPr>
        <w:t>Quito: 30 de mayo de 2016.</w:t>
      </w:r>
    </w:p>
    <w:sectPr w:rsidR="009E14D9" w:rsidRPr="009E14D9" w:rsidSect="002831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99E"/>
    <w:rsid w:val="00020488"/>
    <w:rsid w:val="0009139C"/>
    <w:rsid w:val="00130B7E"/>
    <w:rsid w:val="00131785"/>
    <w:rsid w:val="001A6F00"/>
    <w:rsid w:val="0028315C"/>
    <w:rsid w:val="002F4320"/>
    <w:rsid w:val="004A5880"/>
    <w:rsid w:val="005A612D"/>
    <w:rsid w:val="007A7113"/>
    <w:rsid w:val="007C2361"/>
    <w:rsid w:val="009A4B5D"/>
    <w:rsid w:val="009E14D9"/>
    <w:rsid w:val="00CA6EAA"/>
    <w:rsid w:val="00D3699E"/>
    <w:rsid w:val="00E90863"/>
    <w:rsid w:val="00F2212E"/>
    <w:rsid w:val="00F6548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1189</Words>
  <Characters>6544</Characters>
  <Application>Microsoft Office Word</Application>
  <DocSecurity>4</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CBVD</dc:creator>
  <cp:lastModifiedBy>Johanna Carolina Morales</cp:lastModifiedBy>
  <cp:revision>2</cp:revision>
  <dcterms:created xsi:type="dcterms:W3CDTF">2016-05-31T13:44:00Z</dcterms:created>
  <dcterms:modified xsi:type="dcterms:W3CDTF">2016-05-31T13:44:00Z</dcterms:modified>
</cp:coreProperties>
</file>